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before="0" w:after="120"/>
        <w:contextualSpacing w:val="false"/>
        <w:jc w:val="center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Изначально Вышестоящий Дом Изначально Вышестоящего Отца</w:t>
      </w:r>
    </w:p>
    <w:p>
      <w:pPr>
        <w:pStyle w:val="ListParagraph"/>
        <w:spacing w:before="120" w:after="120"/>
        <w:ind w:left="0" w:hanging="0"/>
        <w:contextualSpacing/>
        <w:jc w:val="center"/>
        <w:rPr>
          <w:color w:val="auto"/>
        </w:rPr>
      </w:pPr>
      <w:r>
        <w:rPr>
          <w:rFonts w:cs="Times New Roman" w:ascii="Times New Roman" w:hAnsi="Times New Roman"/>
          <w:color w:val="auto"/>
        </w:rPr>
        <w:t>Тезисы ИВДИВО</w:t>
      </w:r>
    </w:p>
    <w:p>
      <w:pPr>
        <w:pStyle w:val="ListParagraph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</w:rPr>
        <w:t>Бочоришвили Василя Аслямовна,</w:t>
      </w:r>
    </w:p>
    <w:p>
      <w:pPr>
        <w:pStyle w:val="ListParagraph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</w:rPr>
        <w:t xml:space="preserve">Аватаресса ИВО И-в-о-м-планетарной ИВДИВО-Цивилизации Синтеза О-Ч-С ИВАС Филиппа ИВАС Кут Хуми, </w:t>
      </w:r>
      <w:r>
        <w:rPr>
          <w:rFonts w:cs="Times New Roman" w:ascii="Times New Roman" w:hAnsi="Times New Roman"/>
          <w:iCs/>
          <w:color w:val="auto"/>
        </w:rPr>
        <w:t>ИВДИВО-Секретарь подразделения ИВДИВО</w:t>
      </w:r>
      <w:r>
        <w:rPr>
          <w:rFonts w:cs="Times New Roman" w:ascii="Times New Roman" w:hAnsi="Times New Roman"/>
          <w:color w:val="auto"/>
        </w:rPr>
        <w:t xml:space="preserve"> 1984-х архетипов ИВДИВО.</w:t>
      </w:r>
    </w:p>
    <w:p>
      <w:pPr>
        <w:pStyle w:val="ListParagraph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</w:rPr>
        <w:t>Подразделение ИВДИВО Уфа</w:t>
      </w:r>
    </w:p>
    <w:p>
      <w:pPr>
        <w:pStyle w:val="Normal"/>
        <w:spacing w:lineRule="auto" w:line="240" w:before="240" w:after="240"/>
        <w:jc w:val="center"/>
        <w:rPr>
          <w:color w:val="auto"/>
        </w:rPr>
      </w:pPr>
      <w:r>
        <w:rPr>
          <w:rFonts w:cs="Times New Roman" w:ascii="Times New Roman" w:hAnsi="Times New Roman"/>
          <w:caps/>
          <w:color w:val="auto"/>
          <w:sz w:val="24"/>
          <w:szCs w:val="24"/>
        </w:rPr>
        <w:t>Мир Эталонов Отца</w:t>
      </w:r>
    </w:p>
    <w:p>
      <w:pPr>
        <w:pStyle w:val="Normal"/>
        <w:spacing w:lineRule="auto" w:line="240" w:before="0" w:after="0"/>
        <w:ind w:firstLine="454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Ежегодно в мае месяце происходит стяжание и утверждение подразделений ИВДИВО командой Должностно Полномочных ИВДИВО, утверждаемых ИВАС Кут Хуми. Должностно Полномочные – это Аватары ИВО, Владыки ИВО, Учителя ИВО, Ипостаси ИВО, Служащие ИВО и Посвящённые ИВО. При этом Аватарам Изначально Вышестоящего Отца, Владыкам ИВО, Учителям ИВО определяется </w:t>
      </w:r>
      <w:r>
        <w:rPr>
          <w:rFonts w:ascii="Times New Roman" w:hAnsi="Times New Roman"/>
          <w:color w:val="auto"/>
          <w:sz w:val="24"/>
          <w:szCs w:val="24"/>
        </w:rPr>
        <w:t xml:space="preserve">степень Учитель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Синтеза Изначально Вышестоящего Отца. И каждому Учителю Синтеза определяется </w:t>
      </w:r>
      <w:r>
        <w:rPr>
          <w:rStyle w:val="SubtleEmphasis"/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>прямая фиксация и явление Огня Синтез-Любви ИВО в специальном явлении ИВДИВО им и Служебно</w:t>
      </w:r>
      <w:r>
        <w:rPr>
          <w:rStyle w:val="SubtleEmphasis"/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 xml:space="preserve">го </w:t>
      </w:r>
      <w:r>
        <w:rPr>
          <w:rStyle w:val="SubtleEmphasis"/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>Ипостасно</w:t>
      </w:r>
      <w:r>
        <w:rPr>
          <w:rStyle w:val="SubtleEmphasis"/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>го</w:t>
      </w:r>
      <w:r>
        <w:rPr>
          <w:rStyle w:val="SubtleEmphasis"/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 xml:space="preserve"> Око, </w:t>
      </w:r>
      <w:r>
        <w:rPr>
          <w:rStyle w:val="SubtleEmphasis"/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 xml:space="preserve">потому что </w:t>
      </w:r>
      <w:r>
        <w:rPr>
          <w:rFonts w:eastAsia="" w:cs="Times New Roman" w:ascii="Times New Roman" w:hAnsi="Times New Roman" w:eastAsiaTheme="minorEastAsia"/>
          <w:iCs/>
          <w:color w:val="auto"/>
          <w:sz w:val="24"/>
          <w:szCs w:val="24"/>
          <w:lang w:eastAsia="ru-RU"/>
        </w:rPr>
        <w:t>Учитель – это тот, который оперирует Эталонами Око.</w:t>
      </w:r>
    </w:p>
    <w:p>
      <w:pPr>
        <w:pStyle w:val="Normal"/>
        <w:spacing w:lineRule="auto" w:line="240" w:before="0" w:after="0"/>
        <w:ind w:firstLine="454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445 Горизонт ИВДИВО состоит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из </w:t>
      </w:r>
      <w:r>
        <w:rPr>
          <w:rFonts w:cs="Times New Roman" w:ascii="Times New Roman" w:hAnsi="Times New Roman"/>
          <w:color w:val="auto"/>
          <w:sz w:val="24"/>
          <w:szCs w:val="24"/>
        </w:rPr>
        <w:t>Аватаров</w:t>
      </w:r>
      <w:r>
        <w:rPr>
          <w:rFonts w:ascii="Times New Roman" w:hAnsi="Times New Roman"/>
          <w:color w:val="auto"/>
          <w:sz w:val="24"/>
          <w:szCs w:val="24"/>
        </w:rPr>
        <w:t>\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Аватаресс ИВО Извечно-всеедино-октавно-метагалактическо-планетарной ИВДИВО-Цивилизации Синтеза Отец-Человек-Субъекта ИВАС Филиппа ИВАС Кут Хуми, </w:t>
      </w:r>
      <w:r>
        <w:rPr>
          <w:rFonts w:cs="Times New Roman" w:ascii="Times New Roman" w:hAnsi="Times New Roman"/>
          <w:iCs/>
          <w:color w:val="auto"/>
          <w:sz w:val="24"/>
          <w:szCs w:val="24"/>
        </w:rPr>
        <w:t>ИВДИВО-Секретарь подразделения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color w:val="auto"/>
          <w:sz w:val="24"/>
          <w:szCs w:val="24"/>
        </w:rPr>
        <w:t>ИВДИВО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1984-х архетипов ИВДИВО. Главным Огнём нашим является Синтез Любви ИВО ИВАС Филиппа. В синтезе с </w:t>
      </w:r>
      <w:r>
        <w:rPr>
          <w:rStyle w:val="SubtleEmphasis"/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 xml:space="preserve">Огнём Синтез-Любви ИВО идёт усиление действия данным видом Огня Синтеза </w:t>
      </w:r>
      <w:r>
        <w:rPr>
          <w:rFonts w:cs="Times New Roman" w:ascii="Times New Roman" w:hAnsi="Times New Roman"/>
          <w:color w:val="auto"/>
          <w:sz w:val="24"/>
          <w:szCs w:val="24"/>
        </w:rPr>
        <w:t>Любви Изначально Вышестоящего Отца.</w:t>
      </w:r>
    </w:p>
    <w:p>
      <w:pPr>
        <w:pStyle w:val="Normal"/>
        <w:spacing w:lineRule="auto" w:line="240" w:before="0" w:after="0"/>
        <w:ind w:firstLine="454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Частью ответственности каждого из нас является Око Отец-человек-землянина. И опять в синтезе со Служебным Ипостасным Оком идёт усиление функционала данной Части. А что такое Око и чем оно характерно? </w:t>
      </w:r>
      <w:r>
        <w:rPr>
          <w:rStyle w:val="Strong"/>
          <w:rFonts w:cs="Times New Roman" w:ascii="Times New Roman" w:hAnsi="Times New Roman"/>
          <w:b w:val="false"/>
          <w:color w:val="auto"/>
          <w:sz w:val="24"/>
          <w:szCs w:val="24"/>
        </w:rPr>
        <w:t>Око Отца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– это Мир Эталонов Отца и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это форма Духа Отца.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Оно сферично, внутри стоит эталонный Учитель Синтеза, Учитель Изначально Вышестоящего Отца. И внутри Ока много Эталонов, </w:t>
      </w:r>
      <w:r>
        <w:rPr>
          <w:rFonts w:eastAsia="" w:cs="Times New Roman" w:ascii="Times New Roman" w:hAnsi="Times New Roman" w:eastAsiaTheme="minorEastAsia"/>
          <w:iCs/>
          <w:color w:val="auto"/>
          <w:sz w:val="24"/>
          <w:szCs w:val="24"/>
          <w:lang w:eastAsia="ru-RU"/>
        </w:rPr>
        <w:t xml:space="preserve">причём Эталоны всего во всём. </w:t>
      </w:r>
      <w:r>
        <w:rPr>
          <w:rFonts w:eastAsia="" w:cs="Times New Roman" w:ascii="Times New Roman" w:hAnsi="Times New Roman" w:eastAsiaTheme="minorEastAsia"/>
          <w:bCs/>
          <w:iCs/>
          <w:color w:val="auto"/>
          <w:sz w:val="24"/>
          <w:szCs w:val="24"/>
          <w:lang w:eastAsia="ru-RU"/>
        </w:rPr>
        <w:t xml:space="preserve">И наша общая задача разработаться Око, чтобы Око было определителем эталонности всего во всём, то есть </w:t>
      </w:r>
      <w:r>
        <w:rPr>
          <w:rFonts w:eastAsia="" w:cs="Times New Roman" w:ascii="Times New Roman" w:hAnsi="Times New Roman" w:eastAsiaTheme="minorEastAsia"/>
          <w:iCs/>
          <w:color w:val="auto"/>
          <w:sz w:val="24"/>
          <w:szCs w:val="24"/>
          <w:lang w:eastAsia="ru-RU"/>
        </w:rPr>
        <w:t>соотносить Эталон, определять эталонность по Эталонам, которые есть в Око.</w:t>
      </w:r>
    </w:p>
    <w:p>
      <w:pPr>
        <w:pStyle w:val="Normal"/>
        <w:spacing w:lineRule="auto" w:line="240" w:before="0" w:after="0"/>
        <w:ind w:firstLine="454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</w:rPr>
        <w:t>Каждый Эталон представляет из себя полноту характеристик Синтеза фундаментальностей чего-то.</w:t>
      </w:r>
      <w:r>
        <w:rPr>
          <w:rFonts w:eastAsia="" w:cs="Times New Roman" w:ascii="Times New Roman" w:hAnsi="Times New Roman" w:eastAsiaTheme="minorEastAsia"/>
          <w:iCs/>
          <w:color w:val="auto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В различных фундаментальностях мы взращиваемся Эталонами Любви. Любопытно, что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Ядро Части Око называется Ядром Любви, и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Любовь, как особое состояние, естественная среда в Око для развития Эталонов. Все Должностно Полномочные, имея и Часть Око, и </w:t>
      </w:r>
      <w:r>
        <w:rPr>
          <w:rStyle w:val="SubtleEmphasis"/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>Служебное Ипостасное Око, своими</w:t>
      </w:r>
      <w:r>
        <w:rPr>
          <w:rFonts w:eastAsia="" w:cs="Times New Roman" w:ascii="Times New Roman" w:hAnsi="Times New Roman" w:eastAsiaTheme="minorEastAsia"/>
          <w:iCs/>
          <w:color w:val="auto"/>
          <w:sz w:val="24"/>
          <w:szCs w:val="24"/>
          <w:lang w:eastAsia="ru-RU"/>
        </w:rPr>
        <w:t xml:space="preserve"> Эталонами автоматически взаимодействуют с Эталонами Изначально Вышестоящего Отца, разворачивают вовне эталонную среду. А в эталонной среде, которую разворачивает Учитель Синтеза, сделать что-то не эталонное невозможно. Поэтому одна из задач Учителя Синтеза – Эталонами Синтеза новой эпохи разворачивать соответствующую среду, например, в офисе.</w:t>
      </w:r>
    </w:p>
    <w:p>
      <w:pPr>
        <w:pStyle w:val="Normal"/>
        <w:spacing w:lineRule="auto" w:line="240" w:before="0" w:after="0"/>
        <w:ind w:firstLine="45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Кстати, в составе Должностно Полномочных есть </w:t>
      </w:r>
      <w:r>
        <w:rPr>
          <w:rFonts w:ascii="Times New Roman" w:hAnsi="Times New Roman"/>
          <w:color w:val="auto"/>
          <w:sz w:val="24"/>
          <w:szCs w:val="24"/>
        </w:rPr>
        <w:t>Аватар\Аватаресса ИВО Извечно-всеедино-октавно-метагалактическо-планетарной ИВДИВО-Экономики Отец-Человек-Субъекта ИВАС Вильгельма ИВАС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Кут Хуми, </w:t>
      </w:r>
      <w:r>
        <w:rPr>
          <w:rFonts w:ascii="Times New Roman" w:hAnsi="Times New Roman"/>
          <w:iCs/>
          <w:color w:val="auto"/>
          <w:sz w:val="24"/>
          <w:szCs w:val="24"/>
        </w:rPr>
        <w:t>ИВДИВО-офис-секретарь</w:t>
      </w:r>
      <w:r>
        <w:rPr>
          <w:rFonts w:ascii="Times New Roman" w:hAnsi="Times New Roman"/>
          <w:color w:val="auto"/>
          <w:sz w:val="24"/>
          <w:szCs w:val="24"/>
        </w:rPr>
        <w:t xml:space="preserve"> 1984-х архетипов ИВДИВО,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который ответственен за предметную среду в офисе. То есть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организацию офисной службы в обеспечении материалами, фиксации расписания, дизайна и любых иных необходимых действий,  в организации обеспечения деятельности команды подразделения ИВДИВО в офисе подразделения ИВДИВО. И Часть его ответственности – Сердце Отец-человек-землянина. А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Части Сердце, Память, Осмысленность, Стратагемия, Голос Полномочий, Грааль и Престол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усиляют нас внутренне, чтобы Око было более дееспособным. И естественная среда человечности и сердечности очень важна при проведении занятий. Мы, как и все Должностно Полномочные, проводим занятия, разворачивая какую-либо тему по специфике Горизонта. </w:t>
      </w:r>
      <w:r>
        <w:rPr>
          <w:rFonts w:eastAsia="" w:cs="Times New Roman" w:ascii="Times New Roman" w:hAnsi="Times New Roman" w:eastAsiaTheme="minorEastAsia"/>
          <w:iCs/>
          <w:color w:val="auto"/>
          <w:sz w:val="24"/>
          <w:szCs w:val="24"/>
          <w:lang w:eastAsia="ru-RU"/>
        </w:rPr>
        <w:t>В Око у Отца, у Аватар</w:t>
      </w:r>
      <w:r>
        <w:rPr>
          <w:rFonts w:eastAsia="" w:cs="Times New Roman" w:ascii="Times New Roman" w:hAnsi="Times New Roman" w:eastAsiaTheme="minorEastAsia"/>
          <w:iCs/>
          <w:color w:val="auto"/>
          <w:sz w:val="24"/>
          <w:szCs w:val="24"/>
          <w:lang w:eastAsia="ru-RU"/>
        </w:rPr>
        <w:t>а</w:t>
      </w:r>
      <w:r>
        <w:rPr>
          <w:rFonts w:eastAsia="" w:cs="Times New Roman" w:ascii="Times New Roman" w:hAnsi="Times New Roman" w:eastAsiaTheme="minorEastAsia"/>
          <w:iCs/>
          <w:color w:val="auto"/>
          <w:sz w:val="24"/>
          <w:szCs w:val="24"/>
          <w:lang w:eastAsia="ru-RU"/>
        </w:rPr>
        <w:t xml:space="preserve"> Синтеза Филиппа есть Эталон любого занятия на тему Горизонта. Поэтому своим Оком можно синтезироваться с их Око, попросить развернуть эталонность и посмотреть, насколько ты эталонно подготовил ту или иную тему.</w:t>
      </w:r>
    </w:p>
    <w:p>
      <w:pPr>
        <w:pStyle w:val="Normal"/>
        <w:spacing w:lineRule="auto" w:line="240" w:before="0" w:after="0"/>
        <w:ind w:firstLine="454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Эталоны необходимо время от времени обновлять, иначе застреваешь в старых Эталонах, и появляется опасность не развития. И я, как ещё и Ревизор, могу сказать, что надо делать ревизию Эталонов, иначе старые Эталоны как тяжесть тянут тебя назад.</w:t>
      </w:r>
      <w:r>
        <w:rPr>
          <w:rFonts w:cs="Times New Roman" w:ascii="Times New Roman" w:hAnsi="Times New Roman"/>
          <w:b/>
          <w:color w:val="auto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То есть необходимо стяжать новые Эталоны своей должностной полномочности даже при смене названия должности.</w:t>
      </w:r>
    </w:p>
    <w:p>
      <w:pPr>
        <w:pStyle w:val="Normal"/>
        <w:spacing w:lineRule="auto" w:line="240" w:before="0" w:after="0"/>
        <w:ind w:firstLine="454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Cs/>
          <w:color w:val="auto"/>
          <w:kern w:val="2"/>
          <w:sz w:val="24"/>
          <w:szCs w:val="24"/>
        </w:rPr>
        <w:t xml:space="preserve">Любовь выражается Взглядом.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Взгляд – это синтез наших воззрений, то есть заключений, мнений, образов, форм по поводу чего-то. Увидели Взглядом Ока, что территория живёт старыми Эталонами, пообщались с ИВА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С, определись, что можно сделать для развития территории, какие Эталоны стяжать</w:t>
      </w:r>
      <w:r>
        <w:rPr>
          <w:rFonts w:cs="Times New Roman" w:ascii="Times New Roman" w:hAnsi="Times New Roman"/>
          <w:color w:val="auto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454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Cs/>
          <w:color w:val="auto"/>
          <w:kern w:val="2"/>
          <w:sz w:val="24"/>
          <w:szCs w:val="24"/>
        </w:rPr>
        <w:t xml:space="preserve">Организация ИВАС Филиппа развивает Цивилизацию Синтеза, </w:t>
      </w:r>
      <w:r>
        <w:rPr>
          <w:rFonts w:eastAsia="Times New Roman" w:cs="Times New Roman" w:ascii="Times New Roman" w:hAnsi="Times New Roman"/>
          <w:color w:val="auto"/>
          <w:sz w:val="24"/>
        </w:rPr>
        <w:t xml:space="preserve">она развивается на базе Эталонов Изначально Вышестоящего Отца. То есть в Цивилизацию будут вводиться только те параметры, которые соответствуют эталонности Изначально Вышестоящего Отца. </w:t>
      </w:r>
      <w:r>
        <w:rPr>
          <w:rFonts w:eastAsia="Times New Roman" w:cs="Times New Roman" w:ascii="Times New Roman" w:hAnsi="Times New Roman"/>
          <w:bCs/>
          <w:color w:val="auto"/>
          <w:kern w:val="2"/>
          <w:sz w:val="24"/>
          <w:szCs w:val="24"/>
        </w:rPr>
        <w:t>У Цивилизации есть три признака –</w:t>
      </w:r>
      <w:r>
        <w:rPr>
          <w:rFonts w:cs="Times New Roman" w:ascii="Times New Roman" w:hAnsi="Times New Roman"/>
          <w:color w:val="auto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культура, язык и письменность.</w:t>
      </w:r>
      <w:r>
        <w:rPr>
          <w:rFonts w:cs="Times New Roman" w:ascii="Times New Roman" w:hAnsi="Times New Roman"/>
          <w:color w:val="auto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А нашим Горизонтом развивается наука языка, а значит, и письменности, теперь понятно, почему именно нам поручено быть ИВДИВО-секретарями и мы ответственны за качество публикуемых документов подразделения. И здесь нам Око с Эталонами в помощь.</w:t>
      </w:r>
    </w:p>
    <w:p>
      <w:pPr>
        <w:pStyle w:val="Normal"/>
        <w:spacing w:lineRule="auto" w:line="240" w:before="360" w:after="0"/>
        <w:ind w:firstLine="454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Уфа, 25.02. 2024 г.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sz w:val="16"/>
        <w:szCs w:val="16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NoSpacing"/>
    <w:uiPriority w:val="1"/>
    <w:qFormat/>
    <w:locked/>
    <w:rsid w:val="00381d18"/>
    <w:rPr>
      <w:rFonts w:ascii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381d1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540815"/>
    <w:rPr>
      <w:b/>
      <w:bCs/>
    </w:rPr>
  </w:style>
  <w:style w:type="character" w:styleId="Style15" w:customStyle="1">
    <w:name w:val="Нижний колонтитул Знак"/>
    <w:link w:val="Footer"/>
    <w:qFormat/>
    <w:rsid w:val="00540815"/>
    <w:rPr>
      <w:rFonts w:ascii="Calibri" w:hAnsi="Calibri" w:eastAsia="Calibri" w:cs="font239"/>
      <w:kern w:val="2"/>
      <w:lang w:val="en-US"/>
    </w:rPr>
  </w:style>
  <w:style w:type="character" w:styleId="1" w:customStyle="1">
    <w:name w:val="Нижний колонтитул Знак1"/>
    <w:basedOn w:val="DefaultParagraphFont"/>
    <w:uiPriority w:val="99"/>
    <w:semiHidden/>
    <w:qFormat/>
    <w:rsid w:val="0054081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Spacing">
    <w:name w:val="No Spacing"/>
    <w:link w:val="Style14"/>
    <w:autoRedefine/>
    <w:uiPriority w:val="1"/>
    <w:qFormat/>
    <w:rsid w:val="00381d18"/>
    <w:pPr>
      <w:widowControl/>
      <w:numPr>
        <w:ilvl w:val="0"/>
        <w:numId w:val="1"/>
      </w:numPr>
      <w:tabs>
        <w:tab w:val="clear" w:pos="708"/>
        <w:tab w:val="center" w:pos="4890" w:leader="none"/>
        <w:tab w:val="left" w:pos="8602" w:leader="none"/>
      </w:tabs>
      <w:bidi w:val="0"/>
      <w:spacing w:lineRule="auto" w:line="240" w:before="0" w:after="0"/>
      <w:ind w:left="567" w:hanging="0"/>
      <w:jc w:val="both"/>
    </w:pPr>
    <w:rPr>
      <w:rFonts w:ascii="Times New Roman" w:hAnsi="Times New Roman" w:cs="Times New Roman" w:eastAsia="Calibri" w:eastAsia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81d18"/>
    <w:pPr>
      <w:spacing w:lineRule="auto" w:line="240"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408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5"/>
    <w:rsid w:val="00540815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54" w:before="0" w:after="160"/>
    </w:pPr>
    <w:rPr>
      <w:rFonts w:ascii="Calibri" w:hAnsi="Calibri" w:eastAsia="Calibri" w:cs="font239"/>
      <w:kern w:val="2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LibreOffice/7.3.7.2$Linux_X86_64 LibreOffice_project/30$Build-2</Application>
  <AppVersion>15.0000</AppVersion>
  <Pages>2</Pages>
  <Words>645</Words>
  <Characters>4346</Characters>
  <CharactersWithSpaces>4984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2024-02-25T14:56:00Z</dcterms:created>
  <dc:creator>Василя</dc:creator>
  <dc:description/>
  <dc:language>ru-RU</dc:language>
  <cp:lastModifiedBy/>
  <dcterms:modified xsi:type="dcterms:W3CDTF">2024-03-29T10:38:09Z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